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FF106" w14:textId="77777777" w:rsidR="001F6F8A" w:rsidRDefault="001F6F8A" w:rsidP="001F6F8A">
      <w:pPr>
        <w:ind w:left="2160" w:firstLine="0"/>
        <w:rPr>
          <w:lang w:val="en-US"/>
        </w:rPr>
      </w:pPr>
    </w:p>
    <w:p w14:paraId="473E309F" w14:textId="77777777" w:rsidR="001F6F8A" w:rsidRDefault="001F6F8A" w:rsidP="001F6F8A">
      <w:pPr>
        <w:ind w:left="2160" w:firstLine="0"/>
        <w:rPr>
          <w:lang w:val="en-US"/>
        </w:rPr>
      </w:pPr>
    </w:p>
    <w:p w14:paraId="37DC1B81" w14:textId="77777777" w:rsidR="001F6F8A" w:rsidRDefault="001F6F8A" w:rsidP="001F6F8A">
      <w:pPr>
        <w:ind w:left="2160" w:firstLine="0"/>
        <w:rPr>
          <w:lang w:val="en-US"/>
        </w:rPr>
      </w:pPr>
    </w:p>
    <w:p w14:paraId="1217F23E" w14:textId="77777777" w:rsidR="001F6F8A" w:rsidRDefault="001F6F8A" w:rsidP="001F6F8A">
      <w:pPr>
        <w:ind w:left="2160" w:firstLine="0"/>
        <w:rPr>
          <w:lang w:val="en-US"/>
        </w:rPr>
      </w:pPr>
    </w:p>
    <w:p w14:paraId="3BB4E7DA" w14:textId="77777777" w:rsidR="001F6F8A" w:rsidRDefault="001F6F8A" w:rsidP="001F6F8A">
      <w:pPr>
        <w:ind w:left="2160" w:firstLine="0"/>
        <w:rPr>
          <w:lang w:val="en-US"/>
        </w:rPr>
      </w:pPr>
    </w:p>
    <w:p w14:paraId="262F59EF" w14:textId="77777777" w:rsidR="001F6F8A" w:rsidRDefault="001F6F8A" w:rsidP="001F6F8A">
      <w:pPr>
        <w:ind w:left="2160" w:firstLine="0"/>
        <w:rPr>
          <w:lang w:val="en-US"/>
        </w:rPr>
      </w:pPr>
    </w:p>
    <w:p w14:paraId="0199E119" w14:textId="77777777" w:rsidR="001F6F8A" w:rsidRDefault="001F6F8A" w:rsidP="001F6F8A">
      <w:pPr>
        <w:ind w:left="2160" w:firstLine="0"/>
        <w:rPr>
          <w:lang w:val="en-US"/>
        </w:rPr>
      </w:pPr>
    </w:p>
    <w:p w14:paraId="30BB1E2B" w14:textId="77777777" w:rsidR="00715F0A" w:rsidRDefault="0076700F" w:rsidP="00064348">
      <w:pPr>
        <w:ind w:firstLine="0"/>
        <w:jc w:val="center"/>
        <w:rPr>
          <w:lang w:val="en-US"/>
        </w:rPr>
      </w:pPr>
      <w:r>
        <w:rPr>
          <w:lang w:val="en-US"/>
        </w:rPr>
        <w:t xml:space="preserve">REFLECTIONS BOOLEAN </w:t>
      </w:r>
      <w:r w:rsidR="00E6150D">
        <w:rPr>
          <w:lang w:val="en-US"/>
        </w:rPr>
        <w:t>ASSIGNMENT</w:t>
      </w:r>
      <w:r w:rsidR="006768FC">
        <w:rPr>
          <w:lang w:val="en-US"/>
        </w:rPr>
        <w:t xml:space="preserve"> </w:t>
      </w:r>
    </w:p>
    <w:p w14:paraId="1B1C07F7" w14:textId="4AF4E9D3" w:rsidR="00064348" w:rsidRDefault="00064348" w:rsidP="00064348">
      <w:pPr>
        <w:ind w:firstLine="0"/>
        <w:jc w:val="center"/>
        <w:rPr>
          <w:lang w:val="en-US"/>
        </w:rPr>
      </w:pPr>
      <w:r>
        <w:rPr>
          <w:lang w:val="en-US"/>
        </w:rPr>
        <w:t>Student Name</w:t>
      </w:r>
    </w:p>
    <w:p w14:paraId="1D6A42B2" w14:textId="77777777" w:rsidR="00064348" w:rsidRDefault="00064348" w:rsidP="00064348">
      <w:pPr>
        <w:ind w:firstLine="0"/>
        <w:jc w:val="center"/>
        <w:rPr>
          <w:lang w:val="en-US"/>
        </w:rPr>
      </w:pPr>
      <w:r>
        <w:rPr>
          <w:lang w:val="en-US"/>
        </w:rPr>
        <w:t>Institution</w:t>
      </w:r>
    </w:p>
    <w:p w14:paraId="108D6C17" w14:textId="77777777" w:rsidR="00064348" w:rsidRDefault="00064348" w:rsidP="00064348">
      <w:pPr>
        <w:ind w:firstLine="0"/>
        <w:jc w:val="center"/>
        <w:rPr>
          <w:lang w:val="en-US"/>
        </w:rPr>
      </w:pPr>
      <w:r>
        <w:rPr>
          <w:lang w:val="en-US"/>
        </w:rPr>
        <w:t>Course Name/Number</w:t>
      </w:r>
    </w:p>
    <w:p w14:paraId="1C7859C7" w14:textId="77777777" w:rsidR="00064348" w:rsidRDefault="00064348" w:rsidP="00064348">
      <w:pPr>
        <w:ind w:firstLine="0"/>
        <w:jc w:val="center"/>
        <w:rPr>
          <w:lang w:val="en-US"/>
        </w:rPr>
      </w:pPr>
      <w:r>
        <w:rPr>
          <w:lang w:val="en-US"/>
        </w:rPr>
        <w:t>Due Date</w:t>
      </w:r>
    </w:p>
    <w:p w14:paraId="5018F7F4" w14:textId="77777777" w:rsidR="00064348" w:rsidRPr="00080EB2" w:rsidRDefault="00064348" w:rsidP="00064348">
      <w:pPr>
        <w:ind w:firstLine="0"/>
        <w:jc w:val="center"/>
      </w:pPr>
      <w:r>
        <w:rPr>
          <w:lang w:val="en-US"/>
        </w:rPr>
        <w:t>Instructor Name</w:t>
      </w:r>
    </w:p>
    <w:p w14:paraId="68ED26DD" w14:textId="24456507" w:rsidR="001F6F8A" w:rsidRDefault="001F6F8A" w:rsidP="00DD3777">
      <w:pPr>
        <w:ind w:left="2160" w:firstLine="0"/>
        <w:rPr>
          <w:lang w:val="en-US"/>
        </w:rPr>
      </w:pPr>
    </w:p>
    <w:p w14:paraId="15419596" w14:textId="10145F61" w:rsidR="00183759" w:rsidRDefault="00183759" w:rsidP="00DD3777">
      <w:pPr>
        <w:ind w:left="2160" w:firstLine="0"/>
        <w:rPr>
          <w:lang w:val="en-US"/>
        </w:rPr>
      </w:pPr>
    </w:p>
    <w:p w14:paraId="789BD571" w14:textId="0D583BA7" w:rsidR="00183759" w:rsidRDefault="00183759" w:rsidP="00DD3777">
      <w:pPr>
        <w:ind w:left="2160" w:firstLine="0"/>
        <w:rPr>
          <w:lang w:val="en-US"/>
        </w:rPr>
      </w:pPr>
    </w:p>
    <w:p w14:paraId="0CF522DA" w14:textId="3346CCFA" w:rsidR="00183759" w:rsidRDefault="00183759" w:rsidP="00DD3777">
      <w:pPr>
        <w:ind w:left="2160" w:firstLine="0"/>
        <w:rPr>
          <w:lang w:val="en-US"/>
        </w:rPr>
      </w:pPr>
    </w:p>
    <w:p w14:paraId="3E326D1C" w14:textId="43BFA4BE" w:rsidR="00183759" w:rsidRDefault="00183759" w:rsidP="00183759">
      <w:pPr>
        <w:rPr>
          <w:lang w:val="en-US"/>
        </w:rPr>
      </w:pPr>
      <w:r>
        <w:rPr>
          <w:lang w:val="en-US"/>
        </w:rPr>
        <w:lastRenderedPageBreak/>
        <w:t>The summary of this digital assignment revolves around obtaining the truth tables and the K-Map equivalent that simplifies the Boolean expressions. Such an a approach explains the methodology associated with the laboratory experiment while laying an intuitive understanding of other concepts such as the Ladder diagram expressions of the total rungs based on the Time on Delay, Timer, Time Base, Preset, Accumulation value. The concept with the switches and Garage lights is a Boolean expression in the practical sense and its explanation lies in developing the truth tables and K-Map equivalents</w:t>
      </w:r>
    </w:p>
    <w:p w14:paraId="7A1FFB68" w14:textId="37FCB82C" w:rsidR="00CA189D" w:rsidRDefault="00CA189D" w:rsidP="00DD3777">
      <w:pPr>
        <w:ind w:left="2160" w:firstLine="0"/>
        <w:rPr>
          <w:lang w:val="en-US"/>
        </w:rPr>
      </w:pPr>
    </w:p>
    <w:p w14:paraId="75323F55" w14:textId="23B4876F" w:rsidR="00CA189D" w:rsidRDefault="00CA189D" w:rsidP="00DD3777">
      <w:pPr>
        <w:ind w:left="2160" w:firstLine="0"/>
        <w:rPr>
          <w:lang w:val="en-US"/>
        </w:rPr>
      </w:pPr>
    </w:p>
    <w:p w14:paraId="5FBC61FF" w14:textId="59086813" w:rsidR="00CA189D" w:rsidRDefault="00CA189D" w:rsidP="00DD3777">
      <w:pPr>
        <w:ind w:left="2160" w:firstLine="0"/>
        <w:rPr>
          <w:lang w:val="en-US"/>
        </w:rPr>
      </w:pPr>
    </w:p>
    <w:p w14:paraId="6BAEEE9B" w14:textId="151148EB" w:rsidR="00CA189D" w:rsidRDefault="000D3E80" w:rsidP="000D3E80">
      <w:pPr>
        <w:rPr>
          <w:lang w:val="en-US"/>
        </w:rPr>
      </w:pPr>
      <w:r>
        <w:rPr>
          <w:noProof/>
          <w:lang w:val="en-US"/>
        </w:rPr>
        <w:lastRenderedPageBreak/>
        <w:t xml:space="preserve">            </w:t>
      </w:r>
      <w:r w:rsidR="00CA189D">
        <w:rPr>
          <w:noProof/>
        </w:rPr>
        <w:drawing>
          <wp:inline distT="0" distB="0" distL="0" distR="0" wp14:anchorId="1C8F3DC6" wp14:editId="14B937E5">
            <wp:extent cx="5731510" cy="4299585"/>
            <wp:effectExtent l="0" t="793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31510" cy="4299585"/>
                    </a:xfrm>
                    <a:prstGeom prst="rect">
                      <a:avLst/>
                    </a:prstGeom>
                    <a:noFill/>
                    <a:ln>
                      <a:noFill/>
                    </a:ln>
                  </pic:spPr>
                </pic:pic>
              </a:graphicData>
            </a:graphic>
          </wp:inline>
        </w:drawing>
      </w:r>
    </w:p>
    <w:p w14:paraId="733B54F9" w14:textId="174BDE73" w:rsidR="00CA189D" w:rsidRDefault="00CA189D" w:rsidP="00CA189D">
      <w:pPr>
        <w:ind w:left="1440" w:firstLine="0"/>
        <w:rPr>
          <w:i/>
          <w:iCs/>
          <w:lang w:val="en-US"/>
        </w:rPr>
      </w:pPr>
      <w:r w:rsidRPr="00EC7644">
        <w:rPr>
          <w:i/>
          <w:iCs/>
          <w:lang w:val="en-US"/>
        </w:rPr>
        <w:t>Figure showing the input and output relationsh</w:t>
      </w:r>
      <w:r w:rsidR="00EC7644" w:rsidRPr="00EC7644">
        <w:rPr>
          <w:i/>
          <w:iCs/>
          <w:lang w:val="en-US"/>
        </w:rPr>
        <w:t>ip in the circuit</w:t>
      </w:r>
      <w:r w:rsidR="00EC7644">
        <w:rPr>
          <w:i/>
          <w:iCs/>
          <w:lang w:val="en-US"/>
        </w:rPr>
        <w:t xml:space="preserve"> in the Lab Activity</w:t>
      </w:r>
      <w:r w:rsidR="00EC7644" w:rsidRPr="00EC7644">
        <w:rPr>
          <w:i/>
          <w:iCs/>
          <w:lang w:val="en-US"/>
        </w:rPr>
        <w:t>.</w:t>
      </w:r>
    </w:p>
    <w:p w14:paraId="6F0071A6" w14:textId="778C3756" w:rsidR="00EC7644" w:rsidRDefault="00EC7644" w:rsidP="00CA189D">
      <w:pPr>
        <w:ind w:left="1440" w:firstLine="0"/>
        <w:rPr>
          <w:i/>
          <w:iCs/>
          <w:lang w:val="en-US"/>
        </w:rPr>
      </w:pPr>
      <w:r>
        <w:rPr>
          <w:noProof/>
        </w:rPr>
        <w:lastRenderedPageBreak/>
        <w:drawing>
          <wp:inline distT="0" distB="0" distL="0" distR="0" wp14:anchorId="284592AC" wp14:editId="705492AF">
            <wp:extent cx="5266110" cy="7019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6980" cy="7021085"/>
                    </a:xfrm>
                    <a:prstGeom prst="rect">
                      <a:avLst/>
                    </a:prstGeom>
                    <a:noFill/>
                    <a:ln>
                      <a:noFill/>
                    </a:ln>
                  </pic:spPr>
                </pic:pic>
              </a:graphicData>
            </a:graphic>
          </wp:inline>
        </w:drawing>
      </w:r>
    </w:p>
    <w:p w14:paraId="5933D082" w14:textId="1E38B2ED" w:rsidR="00EC7644" w:rsidRDefault="00EC7644" w:rsidP="00CA189D">
      <w:pPr>
        <w:ind w:left="1440" w:firstLine="0"/>
        <w:rPr>
          <w:i/>
          <w:iCs/>
          <w:lang w:val="en-US"/>
        </w:rPr>
      </w:pPr>
      <w:r>
        <w:rPr>
          <w:i/>
          <w:iCs/>
          <w:lang w:val="en-US"/>
        </w:rPr>
        <w:t>Figure showing the input output relationship plus the K-Map Equivalent in the activity.</w:t>
      </w:r>
    </w:p>
    <w:p w14:paraId="0034FCC7" w14:textId="416D3768" w:rsidR="000D3E80" w:rsidRDefault="000D3E80" w:rsidP="00CA189D">
      <w:pPr>
        <w:ind w:left="1440" w:firstLine="0"/>
        <w:rPr>
          <w:i/>
          <w:iCs/>
          <w:lang w:val="en-US"/>
        </w:rPr>
      </w:pPr>
      <w:r>
        <w:rPr>
          <w:noProof/>
        </w:rPr>
        <w:lastRenderedPageBreak/>
        <w:drawing>
          <wp:inline distT="0" distB="0" distL="0" distR="0" wp14:anchorId="58EA96E3" wp14:editId="7C115EC2">
            <wp:extent cx="4887408" cy="65151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8455" cy="6516496"/>
                    </a:xfrm>
                    <a:prstGeom prst="rect">
                      <a:avLst/>
                    </a:prstGeom>
                    <a:noFill/>
                    <a:ln>
                      <a:noFill/>
                    </a:ln>
                  </pic:spPr>
                </pic:pic>
              </a:graphicData>
            </a:graphic>
          </wp:inline>
        </w:drawing>
      </w:r>
    </w:p>
    <w:p w14:paraId="15F35F3C" w14:textId="45E11F0D" w:rsidR="000D3E80" w:rsidRDefault="000D3E80" w:rsidP="00CA189D">
      <w:pPr>
        <w:ind w:left="1440" w:firstLine="0"/>
        <w:rPr>
          <w:i/>
          <w:iCs/>
          <w:lang w:val="en-US"/>
        </w:rPr>
      </w:pPr>
      <w:r>
        <w:rPr>
          <w:i/>
          <w:iCs/>
          <w:lang w:val="en-US"/>
        </w:rPr>
        <w:t>Figure showing the K-Map equivalent in the Lab Exercise.</w:t>
      </w:r>
    </w:p>
    <w:p w14:paraId="68710718" w14:textId="7F7DEE15" w:rsidR="009906B4" w:rsidRDefault="009906B4" w:rsidP="00CA189D">
      <w:pPr>
        <w:ind w:left="1440" w:firstLine="0"/>
        <w:rPr>
          <w:i/>
          <w:iCs/>
          <w:lang w:val="en-US"/>
        </w:rPr>
      </w:pPr>
      <w:r w:rsidRPr="009906B4">
        <w:rPr>
          <w:i/>
          <w:iCs/>
          <w:lang w:val="en-US"/>
        </w:rPr>
        <w:lastRenderedPageBreak/>
        <w:drawing>
          <wp:inline distT="0" distB="0" distL="0" distR="0" wp14:anchorId="649E1334" wp14:editId="0856A829">
            <wp:extent cx="4933950" cy="445236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3628" cy="4461097"/>
                    </a:xfrm>
                    <a:prstGeom prst="rect">
                      <a:avLst/>
                    </a:prstGeom>
                  </pic:spPr>
                </pic:pic>
              </a:graphicData>
            </a:graphic>
          </wp:inline>
        </w:drawing>
      </w:r>
    </w:p>
    <w:p w14:paraId="1D238D83" w14:textId="17390407" w:rsidR="009906B4" w:rsidRDefault="009906B4" w:rsidP="00CA189D">
      <w:pPr>
        <w:ind w:left="1440" w:firstLine="0"/>
        <w:rPr>
          <w:i/>
          <w:iCs/>
          <w:lang w:val="en-US"/>
        </w:rPr>
      </w:pPr>
      <w:r>
        <w:rPr>
          <w:i/>
          <w:iCs/>
          <w:lang w:val="en-US"/>
        </w:rPr>
        <w:t>Figure showing the Boolean conversion in the circuit for Activity 1 25/03/2021</w:t>
      </w:r>
    </w:p>
    <w:p w14:paraId="015C476E" w14:textId="47F37212" w:rsidR="009906B4" w:rsidRDefault="009906B4" w:rsidP="00CA189D">
      <w:pPr>
        <w:ind w:left="1440" w:firstLine="0"/>
        <w:rPr>
          <w:i/>
          <w:iCs/>
          <w:lang w:val="en-US"/>
        </w:rPr>
      </w:pPr>
      <w:r w:rsidRPr="009906B4">
        <w:rPr>
          <w:i/>
          <w:iCs/>
          <w:lang w:val="en-US"/>
        </w:rPr>
        <w:lastRenderedPageBreak/>
        <w:drawing>
          <wp:inline distT="0" distB="0" distL="0" distR="0" wp14:anchorId="30C32DE5" wp14:editId="4AC469E1">
            <wp:extent cx="5277587" cy="48584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7587" cy="4858428"/>
                    </a:xfrm>
                    <a:prstGeom prst="rect">
                      <a:avLst/>
                    </a:prstGeom>
                  </pic:spPr>
                </pic:pic>
              </a:graphicData>
            </a:graphic>
          </wp:inline>
        </w:drawing>
      </w:r>
    </w:p>
    <w:p w14:paraId="176559FE" w14:textId="1A9503B4" w:rsidR="009906B4" w:rsidRDefault="009906B4" w:rsidP="009906B4">
      <w:pPr>
        <w:ind w:left="1440" w:firstLine="0"/>
        <w:rPr>
          <w:i/>
          <w:iCs/>
          <w:lang w:val="en-US"/>
        </w:rPr>
      </w:pPr>
      <w:r>
        <w:rPr>
          <w:i/>
          <w:iCs/>
          <w:lang w:val="en-US"/>
        </w:rPr>
        <w:t xml:space="preserve">Figure showing the </w:t>
      </w:r>
      <w:r>
        <w:rPr>
          <w:i/>
          <w:iCs/>
          <w:lang w:val="en-US"/>
        </w:rPr>
        <w:t xml:space="preserve">Truth Table </w:t>
      </w:r>
      <w:r>
        <w:rPr>
          <w:i/>
          <w:iCs/>
          <w:lang w:val="en-US"/>
        </w:rPr>
        <w:t>in the circuit for Activity 1 25/03/2021</w:t>
      </w:r>
    </w:p>
    <w:p w14:paraId="61BBDD44" w14:textId="6F0EC26B" w:rsidR="009906B4" w:rsidRPr="009906B4" w:rsidRDefault="009906B4" w:rsidP="009906B4">
      <w:pPr>
        <w:ind w:left="1440" w:firstLine="0"/>
        <w:rPr>
          <w:lang w:val="en-US"/>
        </w:rPr>
      </w:pPr>
      <w:r w:rsidRPr="009906B4">
        <w:rPr>
          <w:lang w:val="en-US"/>
        </w:rPr>
        <w:t>The simpli</w:t>
      </w:r>
      <w:r>
        <w:rPr>
          <w:lang w:val="en-US"/>
        </w:rPr>
        <w:t>fi</w:t>
      </w:r>
      <w:r w:rsidRPr="009906B4">
        <w:rPr>
          <w:lang w:val="en-US"/>
        </w:rPr>
        <w:t>cation</w:t>
      </w:r>
      <w:r w:rsidR="00183759">
        <w:rPr>
          <w:lang w:val="en-US"/>
        </w:rPr>
        <w:t xml:space="preserve"> using K-Map</w:t>
      </w:r>
      <w:r w:rsidRPr="009906B4">
        <w:rPr>
          <w:lang w:val="en-US"/>
        </w:rPr>
        <w:t xml:space="preserve"> of the Boolean Expression results to F=AD+B+C</w:t>
      </w:r>
      <w:r>
        <w:rPr>
          <w:lang w:val="en-US"/>
        </w:rPr>
        <w:t xml:space="preserve">, therefore for the getting the </w:t>
      </w:r>
      <w:r w:rsidR="00183759">
        <w:rPr>
          <w:lang w:val="en-US"/>
        </w:rPr>
        <w:t>output either both AD are ON (High Logic Level), B or C are ON. The same is true from the Truth Table above</w:t>
      </w:r>
    </w:p>
    <w:p w14:paraId="616BEEE2" w14:textId="77777777" w:rsidR="009906B4" w:rsidRDefault="009906B4" w:rsidP="00CA189D">
      <w:pPr>
        <w:ind w:left="1440" w:firstLine="0"/>
        <w:rPr>
          <w:i/>
          <w:iCs/>
          <w:lang w:val="en-US"/>
        </w:rPr>
      </w:pPr>
    </w:p>
    <w:p w14:paraId="7393C350" w14:textId="1BC0CBEC" w:rsidR="009906B4" w:rsidRDefault="009906B4" w:rsidP="00CA189D">
      <w:pPr>
        <w:ind w:left="1440" w:firstLine="0"/>
        <w:rPr>
          <w:i/>
          <w:iCs/>
          <w:lang w:val="en-US"/>
        </w:rPr>
      </w:pPr>
    </w:p>
    <w:p w14:paraId="5A13BC09" w14:textId="77777777" w:rsidR="00EC7644" w:rsidRPr="00EC7644" w:rsidRDefault="00EC7644" w:rsidP="00CA189D">
      <w:pPr>
        <w:ind w:left="1440" w:firstLine="0"/>
        <w:rPr>
          <w:i/>
          <w:iCs/>
          <w:lang w:val="en-US"/>
        </w:rPr>
      </w:pPr>
    </w:p>
    <w:p w14:paraId="61408353" w14:textId="77777777" w:rsidR="00EC7644" w:rsidRDefault="00EC7644" w:rsidP="00CA189D">
      <w:pPr>
        <w:ind w:left="1440" w:firstLine="0"/>
        <w:rPr>
          <w:lang w:val="en-US"/>
        </w:rPr>
      </w:pPr>
    </w:p>
    <w:p w14:paraId="6CF8DEEC" w14:textId="77777777" w:rsidR="00895A6C" w:rsidRDefault="00895A6C" w:rsidP="00DD3777">
      <w:pPr>
        <w:ind w:left="2160" w:firstLine="0"/>
        <w:rPr>
          <w:lang w:val="en-US"/>
        </w:rPr>
      </w:pPr>
    </w:p>
    <w:p w14:paraId="228D007E" w14:textId="77777777" w:rsidR="00895A6C" w:rsidRDefault="00895A6C" w:rsidP="00DD3777">
      <w:pPr>
        <w:ind w:left="2160" w:firstLine="0"/>
        <w:rPr>
          <w:lang w:val="en-US"/>
        </w:rPr>
      </w:pPr>
    </w:p>
    <w:p w14:paraId="1658A5E3" w14:textId="77777777" w:rsidR="00895A6C" w:rsidRDefault="00895A6C" w:rsidP="00DD3777">
      <w:pPr>
        <w:ind w:left="2160" w:firstLine="0"/>
        <w:rPr>
          <w:lang w:val="en-US"/>
        </w:rPr>
      </w:pPr>
    </w:p>
    <w:p w14:paraId="150073D3" w14:textId="6E7BE8E0" w:rsidR="00715F0A" w:rsidRDefault="00F4363B" w:rsidP="00715F0A">
      <w:pPr>
        <w:rPr>
          <w:rFonts w:cs="Times New Roman"/>
          <w:b/>
          <w:bCs/>
          <w:lang w:val="en-US"/>
        </w:rPr>
      </w:pPr>
      <w:r w:rsidRPr="00F4363B">
        <w:rPr>
          <w:rFonts w:cs="Times New Roman"/>
          <w:b/>
          <w:bCs/>
          <w:noProof/>
          <w:lang w:val="en-US"/>
        </w:rPr>
        <w:drawing>
          <wp:inline distT="0" distB="0" distL="0" distR="0" wp14:anchorId="328CBCD2" wp14:editId="08F72BC9">
            <wp:extent cx="4276725" cy="3886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725" cy="3886200"/>
                    </a:xfrm>
                    <a:prstGeom prst="rect">
                      <a:avLst/>
                    </a:prstGeom>
                    <a:noFill/>
                    <a:ln>
                      <a:noFill/>
                    </a:ln>
                  </pic:spPr>
                </pic:pic>
              </a:graphicData>
            </a:graphic>
          </wp:inline>
        </w:drawing>
      </w:r>
    </w:p>
    <w:p w14:paraId="7A605C37" w14:textId="2A1FE01F" w:rsidR="00F4363B" w:rsidRDefault="00F4363B" w:rsidP="00CA189D">
      <w:pPr>
        <w:rPr>
          <w:rFonts w:cs="Times New Roman"/>
          <w:i/>
          <w:iCs/>
          <w:lang w:val="en-US"/>
        </w:rPr>
      </w:pPr>
      <w:r>
        <w:rPr>
          <w:rFonts w:cs="Times New Roman"/>
          <w:i/>
          <w:iCs/>
          <w:lang w:val="en-US"/>
        </w:rPr>
        <w:t>Figure showing the Logic converter simulation from Multisim software.</w:t>
      </w:r>
    </w:p>
    <w:p w14:paraId="23E5C999" w14:textId="14DF3458" w:rsidR="00183759" w:rsidRDefault="00183759" w:rsidP="00CA189D">
      <w:pPr>
        <w:rPr>
          <w:rFonts w:cs="Times New Roman"/>
          <w:lang w:val="en-US"/>
        </w:rPr>
      </w:pPr>
      <w:r w:rsidRPr="00183759">
        <w:rPr>
          <w:rFonts w:cs="Times New Roman"/>
          <w:lang w:val="en-US"/>
        </w:rPr>
        <w:t xml:space="preserve">In summary, the laboratory exercise presents the concepts of Digital Logic not just in expressing the Boolean expressions but also in developing practical circuits such as the Ladder diagram illustrating the Bulbs with the Switches &amp; Garage lights. The understanding behind this laboratory exercise forms the basis of developing feasible digital systems e.g., Microprocessors, Microcontroller and other semiconductors that rely on the Boolean Logic. </w:t>
      </w:r>
    </w:p>
    <w:p w14:paraId="525B8851" w14:textId="77777777" w:rsidR="000204B1" w:rsidRPr="00183759" w:rsidRDefault="000204B1" w:rsidP="00CA189D">
      <w:pPr>
        <w:rPr>
          <w:rFonts w:cs="Times New Roman"/>
          <w:lang w:val="en-US"/>
        </w:rPr>
      </w:pPr>
    </w:p>
    <w:p w14:paraId="5A6FB2DD" w14:textId="5EF87635" w:rsidR="009E4336" w:rsidRDefault="005B2228" w:rsidP="000204B1">
      <w:pPr>
        <w:ind w:left="2880" w:firstLine="720"/>
        <w:rPr>
          <w:rFonts w:cs="Times New Roman"/>
          <w:b/>
          <w:bCs/>
          <w:lang w:val="en-US"/>
        </w:rPr>
      </w:pPr>
      <w:r w:rsidRPr="00FE702E">
        <w:rPr>
          <w:rFonts w:cs="Times New Roman"/>
          <w:b/>
          <w:bCs/>
          <w:lang w:val="en-US"/>
        </w:rPr>
        <w:lastRenderedPageBreak/>
        <w:t>REFERENCES</w:t>
      </w:r>
    </w:p>
    <w:p w14:paraId="7CDBB813" w14:textId="10CE4C41" w:rsidR="000204B1" w:rsidRDefault="000204B1" w:rsidP="000204B1">
      <w:pPr>
        <w:ind w:left="680" w:hanging="680"/>
        <w:rPr>
          <w:rFonts w:cs="Times New Roman"/>
        </w:rPr>
      </w:pPr>
      <w:r w:rsidRPr="000204B1">
        <w:rPr>
          <w:rFonts w:cs="Times New Roman"/>
        </w:rPr>
        <w:t>Jain, R. P. (2003). </w:t>
      </w:r>
      <w:r w:rsidRPr="000204B1">
        <w:rPr>
          <w:rFonts w:cs="Times New Roman"/>
          <w:i/>
          <w:iCs/>
        </w:rPr>
        <w:t>Modern digital electronics</w:t>
      </w:r>
      <w:r w:rsidRPr="000204B1">
        <w:rPr>
          <w:rFonts w:cs="Times New Roman"/>
        </w:rPr>
        <w:t>. Tata McGraw-Hill Education.</w:t>
      </w:r>
    </w:p>
    <w:p w14:paraId="555003CC" w14:textId="71D45BDD" w:rsidR="000204B1" w:rsidRPr="000204B1" w:rsidRDefault="000204B1" w:rsidP="000204B1">
      <w:pPr>
        <w:ind w:left="680" w:hanging="680"/>
        <w:rPr>
          <w:rFonts w:cs="Times New Roman"/>
          <w:lang w:val="en-US"/>
        </w:rPr>
      </w:pPr>
      <w:r w:rsidRPr="000204B1">
        <w:rPr>
          <w:rFonts w:cs="Times New Roman"/>
        </w:rPr>
        <w:t>Maini, A. K. (2007). </w:t>
      </w:r>
      <w:r w:rsidRPr="000204B1">
        <w:rPr>
          <w:rFonts w:cs="Times New Roman"/>
          <w:i/>
          <w:iCs/>
        </w:rPr>
        <w:t>Digital electronics: principles, devices and applications</w:t>
      </w:r>
      <w:r w:rsidRPr="000204B1">
        <w:rPr>
          <w:rFonts w:cs="Times New Roman"/>
        </w:rPr>
        <w:t>. John Wiley &amp; Sons.</w:t>
      </w:r>
    </w:p>
    <w:p w14:paraId="0A2DABDE" w14:textId="77777777" w:rsidR="009E4336" w:rsidRPr="009E4336" w:rsidRDefault="009E4336">
      <w:pPr>
        <w:rPr>
          <w:lang w:val="en-US"/>
        </w:rPr>
      </w:pPr>
    </w:p>
    <w:sectPr w:rsidR="009E4336" w:rsidRPr="009E4336">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1DE07" w14:textId="77777777" w:rsidR="004068BC" w:rsidRDefault="004068BC" w:rsidP="00064348">
      <w:pPr>
        <w:spacing w:after="0" w:line="240" w:lineRule="auto"/>
      </w:pPr>
      <w:r>
        <w:separator/>
      </w:r>
    </w:p>
  </w:endnote>
  <w:endnote w:type="continuationSeparator" w:id="0">
    <w:p w14:paraId="16318082" w14:textId="77777777" w:rsidR="004068BC" w:rsidRDefault="004068BC" w:rsidP="00064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F0C73" w14:textId="77777777" w:rsidR="004068BC" w:rsidRDefault="004068BC" w:rsidP="00064348">
      <w:pPr>
        <w:spacing w:after="0" w:line="240" w:lineRule="auto"/>
      </w:pPr>
      <w:r>
        <w:separator/>
      </w:r>
    </w:p>
  </w:footnote>
  <w:footnote w:type="continuationSeparator" w:id="0">
    <w:p w14:paraId="118F257A" w14:textId="77777777" w:rsidR="004068BC" w:rsidRDefault="004068BC" w:rsidP="00064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47BAE" w14:textId="77777777" w:rsidR="00064348" w:rsidRDefault="00064348">
    <w:pPr>
      <w:pStyle w:val="Header"/>
    </w:pPr>
    <w:r>
      <w:tab/>
    </w:r>
    <w:r>
      <w:tab/>
    </w:r>
    <w:r>
      <w:fldChar w:fldCharType="begin"/>
    </w:r>
    <w:r>
      <w:instrText xml:space="preserve"> PAGE   \* MERGEFORMAT </w:instrText>
    </w:r>
    <w:r>
      <w:fldChar w:fldCharType="separate"/>
    </w:r>
    <w:r w:rsidR="006169B9">
      <w:rPr>
        <w:noProof/>
      </w:rPr>
      <w:t>6</w:t>
    </w:r>
    <w:r>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ys7Q0NDE3NTQzNDBR0lEKTi0uzszPAykwqgUAXjoZVSwAAAA="/>
  </w:docVars>
  <w:rsids>
    <w:rsidRoot w:val="0076700F"/>
    <w:rsid w:val="000204B1"/>
    <w:rsid w:val="00064348"/>
    <w:rsid w:val="000D3E80"/>
    <w:rsid w:val="0013633A"/>
    <w:rsid w:val="00172223"/>
    <w:rsid w:val="00183759"/>
    <w:rsid w:val="001957F9"/>
    <w:rsid w:val="001F6F8A"/>
    <w:rsid w:val="00203D85"/>
    <w:rsid w:val="00237516"/>
    <w:rsid w:val="002A52B6"/>
    <w:rsid w:val="00332A84"/>
    <w:rsid w:val="003D552C"/>
    <w:rsid w:val="004068BC"/>
    <w:rsid w:val="00427BE5"/>
    <w:rsid w:val="005B2228"/>
    <w:rsid w:val="006169B9"/>
    <w:rsid w:val="006768FC"/>
    <w:rsid w:val="00715F0A"/>
    <w:rsid w:val="007307FD"/>
    <w:rsid w:val="0076700F"/>
    <w:rsid w:val="007C4F4E"/>
    <w:rsid w:val="00895A6C"/>
    <w:rsid w:val="009906B4"/>
    <w:rsid w:val="009E4336"/>
    <w:rsid w:val="00A37187"/>
    <w:rsid w:val="00A943E5"/>
    <w:rsid w:val="00AE3792"/>
    <w:rsid w:val="00B43D26"/>
    <w:rsid w:val="00B706CA"/>
    <w:rsid w:val="00BD777D"/>
    <w:rsid w:val="00C70696"/>
    <w:rsid w:val="00CA189D"/>
    <w:rsid w:val="00DD3777"/>
    <w:rsid w:val="00E6150D"/>
    <w:rsid w:val="00EC7644"/>
    <w:rsid w:val="00F301CB"/>
    <w:rsid w:val="00F4363B"/>
    <w:rsid w:val="00FE702E"/>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79AB6"/>
  <w15:chartTrackingRefBased/>
  <w15:docId w15:val="{7C97367E-466A-43C3-B838-E247C4AB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KE" w:eastAsia="en-US" w:bidi="ar-SA"/>
      </w:rPr>
    </w:rPrDefault>
    <w:pPrDefault>
      <w:pPr>
        <w:spacing w:after="100" w:afterAutospacing="1" w:line="480" w:lineRule="auto"/>
        <w:ind w:firstLine="62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2A84"/>
    <w:rPr>
      <w:color w:val="808080"/>
    </w:rPr>
  </w:style>
  <w:style w:type="table" w:styleId="PlainTable1">
    <w:name w:val="Plain Table 1"/>
    <w:basedOn w:val="TableNormal"/>
    <w:uiPriority w:val="41"/>
    <w:rsid w:val="00BD77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0643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348"/>
  </w:style>
  <w:style w:type="paragraph" w:styleId="Footer">
    <w:name w:val="footer"/>
    <w:basedOn w:val="Normal"/>
    <w:link w:val="FooterChar"/>
    <w:uiPriority w:val="99"/>
    <w:unhideWhenUsed/>
    <w:rsid w:val="000643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21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HiDel\Documents\Custom%20Office%20Templates\WORD%20DELIVERABL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WORD DELIVERABLE 2021</Template>
  <TotalTime>58</TotalTime>
  <Pages>9</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GreHiDel</dc:creator>
  <cp:keywords/>
  <dc:description/>
  <cp:lastModifiedBy>GreHiDeL M</cp:lastModifiedBy>
  <cp:revision>5</cp:revision>
  <dcterms:created xsi:type="dcterms:W3CDTF">2021-05-23T16:27:00Z</dcterms:created>
  <dcterms:modified xsi:type="dcterms:W3CDTF">2021-05-23T17:25:00Z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ies>
</file>